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Настенные часы «Ритм 0456»</w:t>
      </w:r>
    </w:p>
    <w:p>
      <w:r>
        <w:t>Артикул LD-07291. Исполнение Дуб и голубой циферблат. Страна производства Китай (CN).</w:t>
      </w:r>
    </w:p>
    <w:p>
      <w:r>
        <w:t>Настенные часы помогают следить за временем и дополняют обстановку комнаты. Материалы: Дуб, металл. В этом исполнении используется цвет «Дуб и голубой циферблат». Размер товара: Ø 30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LD-CLOCK-0456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LD-07291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Закрепите часы на крепеже, подходящем для материала стены.</w:t>
      </w:r>
    </w:p>
    <w:p>
      <w:r>
        <w:t>4. Установите питание указанного типа, соблюдая полярность, и задайте время.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сухой тканью. При длительном хранении извлеките батарейку.</w:t>
      </w:r>
    </w:p>
    <w:p>
      <w:pPr>
        <w:pStyle w:val="Heading1"/>
      </w:pPr>
      <w:r>
        <w:t>Упаковка</w:t>
      </w:r>
    </w:p>
    <w:p>
      <w:r>
        <w:t>В упаковке 1 шт. Размер упаковки 36 × 36 × 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LD-07291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LD-07291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