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Инструкция по использованию и уходу</w:t>
      </w:r>
    </w:p>
    <w:p>
      <w:r>
        <w:t>Корзина «Плетение 0438»</w:t>
      </w:r>
    </w:p>
    <w:p>
      <w:r>
        <w:t>Артикул LD-07005. Исполнение Ротанг и голубая подкладка. Страна производства Япония (JP).</w:t>
      </w:r>
    </w:p>
    <w:p>
      <w:r>
        <w:t>Корзина подходит для хранения домашних вещей в сухом помещении. Материалы: Ротанг. В этом исполнении используется цвет «Ротанг и голубая подкладка». Размер товара: Ø 34 × 28 см.</w:t>
      </w:r>
    </w:p>
    <w:p>
      <w:pPr>
        <w:pStyle w:val="Heading1"/>
      </w:pPr>
      <w:r>
        <w:t>Ваше изделие</w:t>
      </w:r>
    </w:p>
    <w:tbl>
      <w:tblPr>
        <w:tblW w:type="auto" w:w="0"/>
        <w:tblLayout w:type="fixed"/>
        <w:tblLook w:firstColumn="1" w:firstRow="1" w:lastColumn="0" w:lastRow="0" w:noHBand="0" w:noVBand="1" w:val="04A0"/>
      </w:tblPr>
      <w:tblGrid>
        <w:gridCol w:w="2880"/>
        <w:gridCol w:w="6984"/>
      </w:tblGrid>
      <w:tr>
        <w:trPr>
          <w:tblHeader/>
        </w:trP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E2E8F0"/>
          </w:tcPr>
          <w:p>
            <w:pPr>
              <w:spacing w:after="0"/>
            </w:pPr>
            <w:r>
              <w:rPr>
                <w:b/>
                <w:sz w:val="20"/>
              </w:rPr>
              <w:t>Параметр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E2E8F0"/>
          </w:tcPr>
          <w:p>
            <w:pPr>
              <w:spacing w:after="0"/>
            </w:pPr>
            <w:r>
              <w:rPr>
                <w:b/>
                <w:sz w:val="20"/>
              </w:rPr>
              <w:t>Значение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Модель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LD-BASKET-0438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Артикул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LD-07005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Исполнение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Ротанг и голубая подкладка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Цвет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Ротанг и голубая подкладка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Страна производства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Япония (JP)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Бренд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Ордено Дом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Материал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Ротанг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Гарантия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12 мес.</w:t>
            </w:r>
          </w:p>
        </w:tc>
      </w:tr>
    </w:tbl>
    <w:p>
      <w:pPr>
        <w:pStyle w:val="Heading1"/>
      </w:pPr>
      <w:r>
        <w:t>Перед использованием</w:t>
      </w:r>
    </w:p>
    <w:p>
      <w:r>
        <w:t>1. Сверьте артикул и исполнение с заказанным товаром.</w:t>
      </w:r>
    </w:p>
    <w:p>
      <w:r>
        <w:t>2. Распакуйте изделие и проверьте отсутствие повреждений и полноту комплекта.</w:t>
      </w:r>
    </w:p>
    <w:p>
      <w:r>
        <w:t>3. Разместите изделие на устойчивом основании; при необходимости выполните сборку по комплектной схеме.</w:t>
      </w:r>
    </w:p>
    <w:p>
      <w:pPr>
        <w:pStyle w:val="Heading1"/>
      </w:pPr>
      <w:r>
        <w:t>Уход и хранение</w:t>
      </w:r>
    </w:p>
    <w:p>
      <w:r>
        <w:t>Храните изделие в сухом помещении и защищайте от длительного воздействия влаги.</w:t>
      </w:r>
    </w:p>
    <w:p>
      <w:r>
        <w:t>Убирайте пыль мягкой тканью; не используйте растворители и абразивные губки.</w:t>
      </w:r>
    </w:p>
    <w:p>
      <w:r>
        <w:t>Избегайте ударов и нагрузки выше значения в характеристиках.</w:t>
      </w:r>
    </w:p>
    <w:p>
      <w:pPr>
        <w:pStyle w:val="Heading1"/>
      </w:pPr>
      <w:r>
        <w:t>Упаковка</w:t>
      </w:r>
    </w:p>
    <w:p>
      <w:r>
        <w:t>В упаковке 1 шт. Размер упаковки 40 × 40 × 34 см. Сохраните упаковку и защищайте изделие от ударов при перевозке.</w:t>
      </w:r>
    </w:p>
    <w:p>
      <w:r>
        <w:t>Учебный магазин. Товар и характеристики вымышлены; инструкция предназначена для демонстрации сбора данных.</w:t>
      </w:r>
    </w:p>
    <w:sectPr w:rsidR="00FC693F" w:rsidRPr="0006063C" w:rsidSect="00034616">
      <w:footerReference w:type="default" r:id="rId9"/>
      <w:pgSz w:w="12240" w:h="15840"/>
      <w:pgMar w:top="1008" w:right="1152" w:bottom="1008" w:left="1152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</w:pPr>
    <w:r>
      <w:rPr>
        <w:rFonts w:ascii="DejaVu Sans" w:hAnsi="DejaVu Sans"/>
        <w:sz w:val="16"/>
      </w:rPr>
      <w:t>Линия дома    LD-07005    Япония (JP)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140" w:line="276" w:lineRule="auto"/>
    </w:pPr>
    <w:rPr>
      <w:rFonts w:ascii="DejaVu Sans" w:hAnsi="DejaVu Sans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260" w:after="140"/>
      <w:outlineLvl w:val="0"/>
    </w:pPr>
    <w:rPr>
      <w:rFonts w:asciiTheme="majorHAnsi" w:eastAsiaTheme="majorEastAsia" w:hAnsiTheme="majorHAnsi" w:cstheme="majorBidi" w:ascii="DejaVu Sans" w:hAnsi="DejaVu Sans"/>
      <w:b/>
      <w:bCs/>
      <w:color w:val="000000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DejaVu Sans" w:hAnsi="DejaVu Sans"/>
      <w:b/>
      <w:bCs/>
      <w:color w:val="000000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spacing w:after="300" w:line="240" w:lineRule="auto"/>
      <w:contextualSpacing/>
    </w:pPr>
    <w:rPr>
      <w:rFonts w:asciiTheme="majorHAnsi" w:eastAsiaTheme="majorEastAsia" w:hAnsiTheme="majorHAnsi" w:cstheme="majorBidi" w:ascii="DejaVu Sans" w:hAnsi="DejaVu Sans"/>
      <w:color w:val="000000"/>
      <w:spacing w:val="5"/>
      <w:kern w:val="28"/>
      <w:sz w:val="48"/>
      <w:szCs w:val="52"/>
      <w:u w:val="none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 w:ascii="DejaVu Sans" w:hAnsi="DejaVu Sans"/>
      <w:i/>
      <w:iCs/>
      <w:color w:val="000000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Инструкция LD-07005</dc:title>
  <dc:subject/>
  <dc:creator>Линия дома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